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</w:t>
      </w:r>
      <w:r>
        <w:rPr>
          <w:rFonts w:asciiTheme="minorHAnsi" w:hAnsiTheme="minorHAnsi" w:cstheme="minorHAnsi"/>
        </w:rPr>
        <w:t xml:space="preserve"> (verminderte Einbautiefe)</w:t>
      </w: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 aus Blankstahl S235JRC+C Flach 80x10 Oberfläche feuerverzinkt nach DIN En 1461 sowie pulverbeschichtet nach DIN En ISO 9001; Maße 8x8x</w:t>
      </w:r>
      <w:r>
        <w:rPr>
          <w:rFonts w:asciiTheme="minorHAnsi" w:hAnsiTheme="minorHAnsi" w:cstheme="minorHAnsi"/>
        </w:rPr>
        <w:t>95</w:t>
      </w:r>
      <w:r w:rsidRPr="004F1186">
        <w:rPr>
          <w:rFonts w:asciiTheme="minorHAnsi" w:hAnsiTheme="minorHAnsi" w:cstheme="minorHAnsi"/>
        </w:rPr>
        <w:t>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010/8</w:t>
      </w:r>
      <w:r>
        <w:rPr>
          <w:rFonts w:asciiTheme="minorHAnsi" w:hAnsiTheme="minorHAnsi" w:cstheme="minorHAnsi"/>
        </w:rPr>
        <w:t>TG</w:t>
      </w: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B22B8A" w:rsidRPr="004F1186" w:rsidRDefault="00B22B8A" w:rsidP="00B22B8A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115A10"/>
    <w:rsid w:val="00672C52"/>
    <w:rsid w:val="00A7754A"/>
    <w:rsid w:val="00B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2019-04-11T08:10:00Z</dcterms:created>
  <dcterms:modified xsi:type="dcterms:W3CDTF">2019-04-11T08:10:00Z</dcterms:modified>
</cp:coreProperties>
</file>